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61" w:rsidRPr="00442783" w:rsidRDefault="000B7C61" w:rsidP="0044278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42783">
        <w:rPr>
          <w:rFonts w:ascii="Times New Roman" w:hAnsi="Times New Roman"/>
          <w:sz w:val="28"/>
          <w:szCs w:val="28"/>
          <w:lang w:eastAsia="ru-RU"/>
        </w:rPr>
        <w:t>УТВЕРЖДЕН</w:t>
      </w:r>
      <w:r w:rsidRPr="00442783">
        <w:rPr>
          <w:rFonts w:ascii="Times New Roman" w:hAnsi="Times New Roman"/>
          <w:sz w:val="28"/>
          <w:szCs w:val="28"/>
          <w:lang w:eastAsia="ru-RU"/>
        </w:rPr>
        <w:br/>
      </w:r>
      <w:r w:rsidRPr="00442783">
        <w:rPr>
          <w:rFonts w:ascii="Times New Roman" w:hAnsi="Times New Roman"/>
          <w:sz w:val="24"/>
          <w:szCs w:val="24"/>
          <w:lang w:eastAsia="ru-RU"/>
        </w:rPr>
        <w:t>Собранием контрольно-счетных органов</w:t>
      </w:r>
      <w:r w:rsidRPr="00442783">
        <w:rPr>
          <w:rFonts w:ascii="Times New Roman" w:hAnsi="Times New Roman"/>
          <w:sz w:val="24"/>
          <w:szCs w:val="24"/>
          <w:lang w:eastAsia="ru-RU"/>
        </w:rPr>
        <w:br/>
        <w:t xml:space="preserve">Псковской области </w:t>
      </w:r>
      <w:r w:rsidRPr="00442783">
        <w:rPr>
          <w:rFonts w:ascii="Times New Roman" w:hAnsi="Times New Roman"/>
          <w:sz w:val="24"/>
          <w:szCs w:val="24"/>
          <w:lang w:eastAsia="ru-RU"/>
        </w:rPr>
        <w:br/>
        <w:t xml:space="preserve">   Протокол №</w:t>
      </w:r>
      <w:r>
        <w:rPr>
          <w:rFonts w:ascii="Times New Roman" w:hAnsi="Times New Roman"/>
          <w:sz w:val="24"/>
          <w:szCs w:val="24"/>
          <w:lang w:eastAsia="ru-RU"/>
        </w:rPr>
        <w:t>5 от 16</w:t>
      </w:r>
      <w:r w:rsidRPr="00442783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ноября</w:t>
      </w:r>
      <w:r w:rsidRPr="00442783">
        <w:rPr>
          <w:rFonts w:ascii="Times New Roman" w:hAnsi="Times New Roman"/>
          <w:sz w:val="24"/>
          <w:szCs w:val="24"/>
          <w:lang w:eastAsia="ru-RU"/>
        </w:rPr>
        <w:t xml:space="preserve">  201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442783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0B7C61" w:rsidRDefault="000B7C61" w:rsidP="0044278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B7C61" w:rsidRPr="00442783" w:rsidRDefault="000B7C61" w:rsidP="0044278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2783">
        <w:rPr>
          <w:rFonts w:ascii="Times New Roman" w:hAnsi="Times New Roman"/>
          <w:b/>
          <w:bCs/>
          <w:sz w:val="28"/>
          <w:szCs w:val="28"/>
          <w:lang w:eastAsia="ru-RU"/>
        </w:rPr>
        <w:t>ПЛАН</w:t>
      </w:r>
    </w:p>
    <w:p w:rsidR="000B7C61" w:rsidRPr="00442783" w:rsidRDefault="000B7C61" w:rsidP="00184C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42783">
        <w:rPr>
          <w:rFonts w:ascii="Times New Roman" w:hAnsi="Times New Roman"/>
          <w:b/>
          <w:bCs/>
          <w:sz w:val="28"/>
          <w:szCs w:val="28"/>
          <w:lang w:eastAsia="ru-RU"/>
        </w:rPr>
        <w:t>работы Совета контрольно-счетных органов Псковской области</w:t>
      </w:r>
    </w:p>
    <w:p w:rsidR="000B7C61" w:rsidRDefault="000B7C61" w:rsidP="00184CED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427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на 201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4427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0B7C61" w:rsidRPr="00442783" w:rsidRDefault="000B7C61" w:rsidP="00184CED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4"/>
        <w:gridCol w:w="3114"/>
        <w:gridCol w:w="1952"/>
        <w:gridCol w:w="2235"/>
        <w:gridCol w:w="1596"/>
      </w:tblGrid>
      <w:tr w:rsidR="000B7C61" w:rsidRPr="007B3CBC" w:rsidTr="002435F2"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№№</w:t>
            </w:r>
          </w:p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0" w:type="auto"/>
          </w:tcPr>
          <w:p w:rsidR="000B7C61" w:rsidRPr="00442783" w:rsidRDefault="000B7C61" w:rsidP="003E4F0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 и место проведения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исполнение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Основание для включения в план</w:t>
            </w:r>
          </w:p>
        </w:tc>
      </w:tr>
      <w:tr w:rsidR="000B7C61" w:rsidRPr="007B3CBC" w:rsidTr="002435F2">
        <w:tc>
          <w:tcPr>
            <w:tcW w:w="0" w:type="auto"/>
            <w:gridSpan w:val="5"/>
          </w:tcPr>
          <w:p w:rsidR="000B7C61" w:rsidRPr="00442783" w:rsidRDefault="000B7C61" w:rsidP="00586A06">
            <w:pPr>
              <w:numPr>
                <w:ilvl w:val="0"/>
                <w:numId w:val="1"/>
              </w:numPr>
              <w:spacing w:before="120" w:after="120" w:line="240" w:lineRule="auto"/>
              <w:ind w:left="107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78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Работа органа управления Совета контрольно-счетных органов Псковской области 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Заседания Президиума Совета контрольно-счетных органов Псковской области (далее – Совет)</w:t>
            </w:r>
          </w:p>
        </w:tc>
        <w:tc>
          <w:tcPr>
            <w:tcW w:w="0" w:type="auto"/>
          </w:tcPr>
          <w:p w:rsidR="000B7C61" w:rsidRDefault="00DA7480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A7480" w:rsidRPr="00442783" w:rsidRDefault="00DA7480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7C61" w:rsidRPr="00442783" w:rsidRDefault="000B7C61" w:rsidP="00184CE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Совета, ответственный секретарь Совета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проведение очередного Общего собрания Совета</w:t>
            </w:r>
          </w:p>
        </w:tc>
        <w:tc>
          <w:tcPr>
            <w:tcW w:w="0" w:type="auto"/>
          </w:tcPr>
          <w:p w:rsidR="000B7C61" w:rsidRPr="00442783" w:rsidRDefault="00DA7480" w:rsidP="00DA74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16 -17 Ноября</w:t>
            </w:r>
          </w:p>
        </w:tc>
        <w:tc>
          <w:tcPr>
            <w:tcW w:w="0" w:type="auto"/>
          </w:tcPr>
          <w:p w:rsidR="000B7C61" w:rsidRPr="00442783" w:rsidRDefault="000B7C61" w:rsidP="00184CE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Совета, члены Президиума Совета, ответственный секретарь Совета 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</w:tcPr>
          <w:p w:rsidR="000B7C61" w:rsidRPr="00442783" w:rsidRDefault="000B7C61" w:rsidP="00EF5E6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рабочих встреч с руководителями муниципальных контрольно-счетных органов области по вопросам, возникающим при осуществлении внешнего муниципального финансового контроля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Члены Президиума Совета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365E0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</w:tcPr>
          <w:p w:rsidR="000B7C61" w:rsidRPr="00442783" w:rsidRDefault="000B7C61" w:rsidP="00365E0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Советом контрольно-счетных органов при Счетной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палате Российской Федерации и С</w:t>
            </w: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оюзом муниципальных контрольно-счетных органов Российской Федерации</w:t>
            </w:r>
          </w:p>
        </w:tc>
        <w:tc>
          <w:tcPr>
            <w:tcW w:w="0" w:type="auto"/>
          </w:tcPr>
          <w:p w:rsidR="000B7C61" w:rsidRPr="00442783" w:rsidRDefault="000B7C61" w:rsidP="00365E0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</w:tcPr>
          <w:p w:rsidR="000B7C61" w:rsidRPr="00442783" w:rsidRDefault="000B7C61" w:rsidP="00365E0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  <w:tc>
          <w:tcPr>
            <w:tcW w:w="0" w:type="auto"/>
          </w:tcPr>
          <w:p w:rsidR="000B7C61" w:rsidRPr="00442783" w:rsidRDefault="000B7C61" w:rsidP="00365E0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</w:t>
            </w:r>
          </w:p>
        </w:tc>
      </w:tr>
      <w:tr w:rsidR="000B7C61" w:rsidRPr="007B3CBC" w:rsidTr="002435F2">
        <w:tc>
          <w:tcPr>
            <w:tcW w:w="0" w:type="auto"/>
            <w:gridSpan w:val="5"/>
          </w:tcPr>
          <w:p w:rsidR="000B7C61" w:rsidRPr="00442783" w:rsidRDefault="000B7C61" w:rsidP="00B1757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78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II. Организационно-плановое обеспечение деятельности Совета 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</w:tcPr>
          <w:p w:rsidR="000B7C61" w:rsidRPr="00442783" w:rsidRDefault="000B7C61" w:rsidP="00B1757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отчета о работе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</w:tcPr>
          <w:p w:rsidR="000B7C61" w:rsidRPr="00442783" w:rsidRDefault="000B7C61" w:rsidP="00BC2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Ноябрь-</w:t>
            </w:r>
            <w:r w:rsidRPr="00365E06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секретарь Совета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EF5E6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</w:tcPr>
          <w:p w:rsidR="000B7C61" w:rsidRPr="00442783" w:rsidRDefault="000B7C61" w:rsidP="00124F6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плана работы Совета на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</w:tcPr>
          <w:p w:rsidR="000B7C61" w:rsidRPr="00365E06" w:rsidRDefault="000B7C61" w:rsidP="00EF5E6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E06">
              <w:rPr>
                <w:rFonts w:ascii="Times New Roman" w:hAnsi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0" w:type="auto"/>
          </w:tcPr>
          <w:p w:rsidR="000B7C61" w:rsidRPr="00442783" w:rsidRDefault="000B7C61" w:rsidP="00EF5E6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Члены Президиума Совета, ответственный секретарь Совета</w:t>
            </w:r>
          </w:p>
        </w:tc>
        <w:tc>
          <w:tcPr>
            <w:tcW w:w="0" w:type="auto"/>
          </w:tcPr>
          <w:p w:rsidR="000B7C61" w:rsidRPr="00442783" w:rsidRDefault="000B7C61" w:rsidP="00EF5E6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</w:t>
            </w:r>
          </w:p>
        </w:tc>
      </w:tr>
      <w:tr w:rsidR="000B7C61" w:rsidRPr="007B3CBC" w:rsidTr="002435F2">
        <w:tc>
          <w:tcPr>
            <w:tcW w:w="0" w:type="auto"/>
            <w:gridSpan w:val="5"/>
          </w:tcPr>
          <w:p w:rsidR="000B7C61" w:rsidRPr="00442783" w:rsidRDefault="000B7C61" w:rsidP="00BC22F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78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III. Содействие Совета эффективной работе КСО муниципальных образований области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731E8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</w:tcPr>
          <w:p w:rsidR="000B7C61" w:rsidRPr="00442783" w:rsidRDefault="000B7C61" w:rsidP="00731E8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мониторинга становления и развития  контрольно-счетных органов муниципальных образований области</w:t>
            </w:r>
          </w:p>
        </w:tc>
        <w:tc>
          <w:tcPr>
            <w:tcW w:w="0" w:type="auto"/>
          </w:tcPr>
          <w:p w:rsidR="000B7C61" w:rsidRPr="00442783" w:rsidRDefault="000B7C61" w:rsidP="00731E8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</w:tcPr>
          <w:p w:rsidR="000B7C61" w:rsidRPr="00442783" w:rsidRDefault="000B7C61" w:rsidP="00731E8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Совета, ответственный секретарь Совета</w:t>
            </w:r>
          </w:p>
        </w:tc>
        <w:tc>
          <w:tcPr>
            <w:tcW w:w="0" w:type="auto"/>
          </w:tcPr>
          <w:p w:rsidR="000B7C61" w:rsidRPr="00442783" w:rsidRDefault="000B7C61" w:rsidP="00731E8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Совете, решение Общего собрания членов Совета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</w:tcPr>
          <w:p w:rsidR="000B7C61" w:rsidRPr="00442783" w:rsidRDefault="000B7C61" w:rsidP="00731E8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Анализ деятельности КСО муниципальных образований области – членов Света при проведении контрольных и экспертно-ан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алитических мероприятий за  </w:t>
            </w:r>
            <w:r w:rsidRPr="00731E89">
              <w:rPr>
                <w:rFonts w:ascii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0" w:type="auto"/>
          </w:tcPr>
          <w:p w:rsidR="000B7C61" w:rsidRPr="00442783" w:rsidRDefault="000B7C61" w:rsidP="00731E8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0B7C61" w:rsidRPr="00442783" w:rsidRDefault="000B7C61" w:rsidP="00731E8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Совета, члены Президиума Совета, ответственный секретарь Совета</w:t>
            </w:r>
          </w:p>
        </w:tc>
        <w:tc>
          <w:tcPr>
            <w:tcW w:w="0" w:type="auto"/>
          </w:tcPr>
          <w:p w:rsidR="000B7C61" w:rsidRPr="00442783" w:rsidRDefault="000B7C61" w:rsidP="00731E8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Совете, решение Общего собрания членов Совета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731E8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</w:tcPr>
          <w:p w:rsidR="000B7C61" w:rsidRPr="00442783" w:rsidRDefault="000B7C61" w:rsidP="00731E8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предложений по совершенствованию деятельности КСО</w:t>
            </w:r>
          </w:p>
        </w:tc>
        <w:tc>
          <w:tcPr>
            <w:tcW w:w="0" w:type="auto"/>
          </w:tcPr>
          <w:p w:rsidR="000B7C61" w:rsidRPr="00442783" w:rsidRDefault="000B7C61" w:rsidP="00731E8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о мере необходимости.</w:t>
            </w:r>
          </w:p>
        </w:tc>
        <w:tc>
          <w:tcPr>
            <w:tcW w:w="0" w:type="auto"/>
          </w:tcPr>
          <w:p w:rsidR="000B7C61" w:rsidRPr="00442783" w:rsidRDefault="000B7C61" w:rsidP="00731E8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Совета, члены Президиума Совета, ответственный секретарь Совета</w:t>
            </w:r>
          </w:p>
        </w:tc>
        <w:tc>
          <w:tcPr>
            <w:tcW w:w="0" w:type="auto"/>
          </w:tcPr>
          <w:p w:rsidR="000B7C61" w:rsidRPr="00442783" w:rsidRDefault="000B7C61" w:rsidP="00731E8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Совете, решение Общего собрания членов Совета</w:t>
            </w:r>
          </w:p>
        </w:tc>
      </w:tr>
      <w:tr w:rsidR="000B7C61" w:rsidRPr="007B3CBC" w:rsidTr="002435F2">
        <w:tc>
          <w:tcPr>
            <w:tcW w:w="0" w:type="auto"/>
            <w:gridSpan w:val="5"/>
          </w:tcPr>
          <w:p w:rsidR="000B7C61" w:rsidRPr="00442783" w:rsidRDefault="000B7C61" w:rsidP="00522D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78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IV. Сотрудничество с объе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динениями КСО Северо-Западного ф</w:t>
            </w:r>
            <w:r w:rsidRPr="0044278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едерального округа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по обмену опытом, 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копленным КСО Северо-Западного ф</w:t>
            </w: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округа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Совета, члены Президиума Совета, ответственный секретарь Совета</w:t>
            </w:r>
          </w:p>
        </w:tc>
        <w:tc>
          <w:tcPr>
            <w:tcW w:w="0" w:type="auto"/>
          </w:tcPr>
          <w:p w:rsidR="000B7C61" w:rsidRPr="00442783" w:rsidRDefault="000B7C61" w:rsidP="00522D0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Совете, решение Общего собрания членов Совета</w:t>
            </w:r>
          </w:p>
        </w:tc>
      </w:tr>
      <w:tr w:rsidR="000B7C61" w:rsidRPr="007B3CBC" w:rsidTr="002435F2">
        <w:trPr>
          <w:trHeight w:val="2113"/>
        </w:trPr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и размещение материалов Совета КСО на сайте Счетной палаты Псковской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портале Счетной палаты РФ</w:t>
            </w:r>
          </w:p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 КСО, ответственный секретарь Совета КСО</w:t>
            </w:r>
          </w:p>
        </w:tc>
        <w:tc>
          <w:tcPr>
            <w:tcW w:w="0" w:type="auto"/>
          </w:tcPr>
          <w:p w:rsidR="000B7C61" w:rsidRPr="00442783" w:rsidRDefault="000B7C61" w:rsidP="00BF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Совете, решение Общего собрания членов Совета</w:t>
            </w:r>
          </w:p>
        </w:tc>
      </w:tr>
      <w:tr w:rsidR="000B7C61" w:rsidRPr="007B3CBC" w:rsidTr="002435F2">
        <w:tc>
          <w:tcPr>
            <w:tcW w:w="0" w:type="auto"/>
            <w:gridSpan w:val="5"/>
          </w:tcPr>
          <w:p w:rsidR="000B7C61" w:rsidRPr="00442783" w:rsidRDefault="000B7C61" w:rsidP="00BF3C2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78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V. Участие в совместных контрольных и экспертно-аналитических мероприятиях контрольно-счетных органов области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347"/>
              <w:gridCol w:w="1809"/>
              <w:gridCol w:w="2236"/>
              <w:gridCol w:w="1396"/>
            </w:tblGrid>
            <w:tr w:rsidR="000B7C61" w:rsidRPr="007B3CBC" w:rsidTr="00BF3C2F">
              <w:trPr>
                <w:tblCellSpacing w:w="0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7C61" w:rsidRPr="00442783" w:rsidRDefault="000B7C61" w:rsidP="004427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4278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5.1.</w:t>
                  </w: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7C61" w:rsidRPr="00442783" w:rsidRDefault="000B7C61" w:rsidP="002775F6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4278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Участие КСО муниципальных образований области в контрольных и экспертно-аналитических мероприятиях, проводимых Счетной палатой области и КСО муниципальных образований области по согласованию и при подписании соответствующих решений</w:t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7C61" w:rsidRPr="00442783" w:rsidRDefault="000B7C61" w:rsidP="002775F6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4278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По отдельному плану </w:t>
                  </w:r>
                </w:p>
                <w:p w:rsidR="000B7C61" w:rsidRPr="00442783" w:rsidRDefault="000B7C61" w:rsidP="002775F6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7C61" w:rsidRPr="00442783" w:rsidRDefault="000B7C61" w:rsidP="002775F6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4278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Председатель Совета, председатели КСО муниципальных образований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7C61" w:rsidRPr="00442783" w:rsidRDefault="000B7C61" w:rsidP="002775F6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4278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Положение о Совете, решение Общего собрания членов Совета</w:t>
                  </w:r>
                </w:p>
              </w:tc>
            </w:tr>
          </w:tbl>
          <w:p w:rsidR="000B7C61" w:rsidRPr="00442783" w:rsidRDefault="000B7C61" w:rsidP="00BF3C2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78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VI. Участие в совместных контрольных и экспертно-аналитических мероприятиях, проводимых Счетной палатой Российской Федерации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F9735B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</w:tcPr>
          <w:p w:rsidR="000B7C61" w:rsidRPr="00442783" w:rsidRDefault="000B7C61" w:rsidP="00F973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совместных или параллельных контрольных и экспертно-аналитических мероприятиях по предложениям Счетной палаты Российской Федерации по согласованию и при подписании соответствующих решений</w:t>
            </w:r>
          </w:p>
        </w:tc>
        <w:tc>
          <w:tcPr>
            <w:tcW w:w="0" w:type="auto"/>
          </w:tcPr>
          <w:p w:rsidR="000B7C61" w:rsidRPr="00442783" w:rsidRDefault="000B7C61" w:rsidP="00F9735B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0" w:type="auto"/>
          </w:tcPr>
          <w:p w:rsidR="000B7C61" w:rsidRPr="00442783" w:rsidRDefault="000B7C61" w:rsidP="00F9735B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Совета, председатели КСО муниципальных образований</w:t>
            </w:r>
          </w:p>
        </w:tc>
        <w:tc>
          <w:tcPr>
            <w:tcW w:w="0" w:type="auto"/>
          </w:tcPr>
          <w:p w:rsidR="000B7C61" w:rsidRPr="00442783" w:rsidRDefault="000B7C61" w:rsidP="00F9735B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Совете, решение Общего собрания членов Совета</w:t>
            </w:r>
          </w:p>
        </w:tc>
      </w:tr>
      <w:tr w:rsidR="000B7C61" w:rsidRPr="007B3CBC" w:rsidTr="002435F2">
        <w:tc>
          <w:tcPr>
            <w:tcW w:w="0" w:type="auto"/>
            <w:gridSpan w:val="5"/>
          </w:tcPr>
          <w:p w:rsidR="000B7C61" w:rsidRPr="00442783" w:rsidRDefault="000B7C61" w:rsidP="002775F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78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VII. Повышение квалификации сотрудников муниципальных контрольно-счетных органов, проведение семинаров, совещаний  и других  мероприятий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F973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783">
              <w:rPr>
                <w:rFonts w:ascii="Times New Roman" w:hAnsi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0" w:type="auto"/>
          </w:tcPr>
          <w:p w:rsidR="000B7C61" w:rsidRPr="00442783" w:rsidRDefault="000B7C61" w:rsidP="00F973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Координация вопросов, связанных с направлением членов Совета на курсы повышения квалификации в Центре государственного и муниципального контроля НИИ Счетной палаты Российской Федерации</w:t>
            </w:r>
          </w:p>
        </w:tc>
        <w:tc>
          <w:tcPr>
            <w:tcW w:w="0" w:type="auto"/>
          </w:tcPr>
          <w:p w:rsidR="000B7C61" w:rsidRPr="00442783" w:rsidRDefault="000B7C61" w:rsidP="00F973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  <w:tc>
          <w:tcPr>
            <w:tcW w:w="0" w:type="auto"/>
          </w:tcPr>
          <w:p w:rsidR="000B7C61" w:rsidRPr="00442783" w:rsidRDefault="000B7C61" w:rsidP="00F973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Совета, ответственный секретарь Совета</w:t>
            </w:r>
          </w:p>
        </w:tc>
        <w:tc>
          <w:tcPr>
            <w:tcW w:w="0" w:type="auto"/>
          </w:tcPr>
          <w:p w:rsidR="000B7C61" w:rsidRPr="00442783" w:rsidRDefault="000B7C61" w:rsidP="00F973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F973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783">
              <w:rPr>
                <w:rFonts w:ascii="Times New Roman" w:hAnsi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0" w:type="auto"/>
          </w:tcPr>
          <w:p w:rsidR="000B7C61" w:rsidRPr="00442783" w:rsidRDefault="000B7C61" w:rsidP="00F973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и распространение передового опыта работы контрольно-счетных </w:t>
            </w: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0" w:type="auto"/>
          </w:tcPr>
          <w:p w:rsidR="000B7C61" w:rsidRPr="00442783" w:rsidRDefault="000B7C61" w:rsidP="00F973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0" w:type="auto"/>
          </w:tcPr>
          <w:p w:rsidR="000B7C61" w:rsidRPr="00442783" w:rsidRDefault="000B7C61" w:rsidP="00F973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Совета, члены Президиума Совета, </w:t>
            </w: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ответственный секретарь Совета</w:t>
            </w:r>
          </w:p>
        </w:tc>
        <w:tc>
          <w:tcPr>
            <w:tcW w:w="0" w:type="auto"/>
          </w:tcPr>
          <w:p w:rsidR="000B7C61" w:rsidRPr="00442783" w:rsidRDefault="000B7C61" w:rsidP="00F973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</w:t>
            </w: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ешение Общего собрания членов </w:t>
            </w: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Совета</w:t>
            </w:r>
          </w:p>
        </w:tc>
      </w:tr>
      <w:tr w:rsidR="000B7C61" w:rsidRPr="007B3CBC" w:rsidTr="002435F2">
        <w:tc>
          <w:tcPr>
            <w:tcW w:w="0" w:type="auto"/>
            <w:tcBorders>
              <w:bottom w:val="single" w:sz="4" w:space="0" w:color="auto"/>
            </w:tcBorders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78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7.3.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конференций, семинаров, «круглых столов» по актуальным проблемам деятельности КС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Совета, ответственный секретарь Совета, председатели КСО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образований</w:t>
            </w: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ешение Общего собрания членов Совета</w:t>
            </w:r>
          </w:p>
          <w:p w:rsidR="000B7C61" w:rsidRPr="00442783" w:rsidRDefault="000B7C61" w:rsidP="00442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C61" w:rsidRPr="007B3CBC" w:rsidTr="002435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61" w:rsidRPr="00442783" w:rsidRDefault="000B7C61" w:rsidP="00F973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783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VIII</w:t>
            </w:r>
            <w:r w:rsidRPr="0044278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 Информационное обеспечение деятельности Совета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5B3B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0" w:type="auto"/>
          </w:tcPr>
          <w:p w:rsidR="000B7C61" w:rsidRPr="00442783" w:rsidRDefault="000B7C61" w:rsidP="005B3B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Привлечение контрольно-счетных органов муниципальных образований к работе по размещению </w:t>
            </w:r>
            <w:proofErr w:type="spellStart"/>
            <w:proofErr w:type="gramStart"/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информацион-ных</w:t>
            </w:r>
            <w:proofErr w:type="spellEnd"/>
            <w:proofErr w:type="gramEnd"/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материалов о деятельности в печатном издании АКСОР (журнал «Вестник АКСОР»)</w:t>
            </w:r>
          </w:p>
        </w:tc>
        <w:tc>
          <w:tcPr>
            <w:tcW w:w="0" w:type="auto"/>
          </w:tcPr>
          <w:p w:rsidR="000B7C61" w:rsidRPr="00442783" w:rsidRDefault="000B7C61" w:rsidP="005B3B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0B7C61" w:rsidRPr="00442783" w:rsidRDefault="000B7C61" w:rsidP="005B3B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Совета, ответственный секретарь Совета</w:t>
            </w:r>
          </w:p>
        </w:tc>
        <w:tc>
          <w:tcPr>
            <w:tcW w:w="0" w:type="auto"/>
          </w:tcPr>
          <w:p w:rsidR="000B7C61" w:rsidRPr="00442783" w:rsidRDefault="000B7C61" w:rsidP="005B3B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Совете, материалы Общего собрания Совета</w:t>
            </w:r>
          </w:p>
        </w:tc>
      </w:tr>
      <w:tr w:rsidR="000B7C61" w:rsidRPr="007B3CBC" w:rsidTr="002435F2">
        <w:tc>
          <w:tcPr>
            <w:tcW w:w="0" w:type="auto"/>
          </w:tcPr>
          <w:p w:rsidR="000B7C61" w:rsidRPr="00442783" w:rsidRDefault="000B7C61" w:rsidP="005B3B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0" w:type="auto"/>
          </w:tcPr>
          <w:p w:rsidR="000B7C61" w:rsidRPr="00442783" w:rsidRDefault="000B7C61" w:rsidP="005B3B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Содействие в актуализации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материалов </w:t>
            </w: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размещения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портале Счетной палаты РФ и КСО</w:t>
            </w:r>
          </w:p>
        </w:tc>
        <w:tc>
          <w:tcPr>
            <w:tcW w:w="0" w:type="auto"/>
          </w:tcPr>
          <w:p w:rsidR="000B7C61" w:rsidRPr="00442783" w:rsidRDefault="000B7C61" w:rsidP="005B3B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0B7C61" w:rsidRPr="00442783" w:rsidRDefault="000B7C61" w:rsidP="005B3B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Совета, ответственный секретарь Совета</w:t>
            </w:r>
          </w:p>
        </w:tc>
        <w:tc>
          <w:tcPr>
            <w:tcW w:w="0" w:type="auto"/>
          </w:tcPr>
          <w:p w:rsidR="000B7C61" w:rsidRPr="00442783" w:rsidRDefault="000B7C61" w:rsidP="005B3B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783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Совете, материалы Общего собрания Совета</w:t>
            </w:r>
          </w:p>
        </w:tc>
      </w:tr>
    </w:tbl>
    <w:p w:rsidR="000B7C61" w:rsidRPr="00442783" w:rsidRDefault="000B7C61" w:rsidP="0044278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2783">
        <w:rPr>
          <w:rFonts w:ascii="Times New Roman" w:hAnsi="Times New Roman"/>
          <w:sz w:val="28"/>
          <w:szCs w:val="28"/>
          <w:lang w:eastAsia="ru-RU"/>
        </w:rPr>
        <w:t> </w:t>
      </w:r>
    </w:p>
    <w:sectPr w:rsidR="000B7C61" w:rsidRPr="00442783" w:rsidSect="00810140">
      <w:footerReference w:type="even" r:id="rId8"/>
      <w:foot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54" w:rsidRDefault="00000A54" w:rsidP="00A83D1D">
      <w:pPr>
        <w:spacing w:after="0" w:line="240" w:lineRule="auto"/>
      </w:pPr>
      <w:r>
        <w:separator/>
      </w:r>
    </w:p>
  </w:endnote>
  <w:endnote w:type="continuationSeparator" w:id="0">
    <w:p w:rsidR="00000A54" w:rsidRDefault="00000A54" w:rsidP="00A8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61" w:rsidRDefault="000B7C61" w:rsidP="006424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7C61" w:rsidRDefault="000B7C61" w:rsidP="002A09E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61" w:rsidRDefault="000B7C61" w:rsidP="006424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7480">
      <w:rPr>
        <w:rStyle w:val="a5"/>
        <w:noProof/>
      </w:rPr>
      <w:t>2</w:t>
    </w:r>
    <w:r>
      <w:rPr>
        <w:rStyle w:val="a5"/>
      </w:rPr>
      <w:fldChar w:fldCharType="end"/>
    </w:r>
  </w:p>
  <w:p w:rsidR="000B7C61" w:rsidRDefault="000B7C61" w:rsidP="002A09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54" w:rsidRDefault="00000A54" w:rsidP="00A83D1D">
      <w:pPr>
        <w:spacing w:after="0" w:line="240" w:lineRule="auto"/>
      </w:pPr>
      <w:r>
        <w:separator/>
      </w:r>
    </w:p>
  </w:footnote>
  <w:footnote w:type="continuationSeparator" w:id="0">
    <w:p w:rsidR="00000A54" w:rsidRDefault="00000A54" w:rsidP="00A83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0CD0"/>
    <w:multiLevelType w:val="hybridMultilevel"/>
    <w:tmpl w:val="0D9C8D4E"/>
    <w:lvl w:ilvl="0" w:tplc="B1E8A16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39F"/>
    <w:rsid w:val="00000A54"/>
    <w:rsid w:val="000B7C61"/>
    <w:rsid w:val="000D1C21"/>
    <w:rsid w:val="00124F69"/>
    <w:rsid w:val="00184CED"/>
    <w:rsid w:val="00226DE4"/>
    <w:rsid w:val="002435F2"/>
    <w:rsid w:val="00264A44"/>
    <w:rsid w:val="002775F6"/>
    <w:rsid w:val="002A09E9"/>
    <w:rsid w:val="00365E06"/>
    <w:rsid w:val="003E4F01"/>
    <w:rsid w:val="003F3FF4"/>
    <w:rsid w:val="00442783"/>
    <w:rsid w:val="0051030B"/>
    <w:rsid w:val="00522D0E"/>
    <w:rsid w:val="005372D7"/>
    <w:rsid w:val="00586A06"/>
    <w:rsid w:val="005B139F"/>
    <w:rsid w:val="005B3B3B"/>
    <w:rsid w:val="006424EA"/>
    <w:rsid w:val="006A7FB0"/>
    <w:rsid w:val="007029B3"/>
    <w:rsid w:val="007113CD"/>
    <w:rsid w:val="00726873"/>
    <w:rsid w:val="00731E89"/>
    <w:rsid w:val="00782636"/>
    <w:rsid w:val="007A3595"/>
    <w:rsid w:val="007B3CBC"/>
    <w:rsid w:val="00810140"/>
    <w:rsid w:val="008854BC"/>
    <w:rsid w:val="008D1060"/>
    <w:rsid w:val="009610AC"/>
    <w:rsid w:val="009650EB"/>
    <w:rsid w:val="00A23643"/>
    <w:rsid w:val="00A41466"/>
    <w:rsid w:val="00A71B5F"/>
    <w:rsid w:val="00A83D1D"/>
    <w:rsid w:val="00AE03FD"/>
    <w:rsid w:val="00B1757D"/>
    <w:rsid w:val="00BC22F5"/>
    <w:rsid w:val="00BF3C2F"/>
    <w:rsid w:val="00BF3DD8"/>
    <w:rsid w:val="00D003FD"/>
    <w:rsid w:val="00D155C7"/>
    <w:rsid w:val="00D91B24"/>
    <w:rsid w:val="00DA7480"/>
    <w:rsid w:val="00DB7F46"/>
    <w:rsid w:val="00EF5E6F"/>
    <w:rsid w:val="00F90613"/>
    <w:rsid w:val="00F9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4278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semiHidden/>
    <w:locked/>
    <w:rsid w:val="00442783"/>
    <w:rPr>
      <w:rFonts w:cs="Times New Roman"/>
    </w:rPr>
  </w:style>
  <w:style w:type="character" w:styleId="a5">
    <w:name w:val="page number"/>
    <w:uiPriority w:val="99"/>
    <w:rsid w:val="0044278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91B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91B24"/>
    <w:rPr>
      <w:rFonts w:ascii="Tahoma" w:hAnsi="Tahoma" w:cs="Times New Roman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Пользователь</dc:creator>
  <cp:keywords/>
  <dc:description/>
  <cp:lastModifiedBy>Пользователь</cp:lastModifiedBy>
  <cp:revision>3</cp:revision>
  <cp:lastPrinted>2016-11-08T12:38:00Z</cp:lastPrinted>
  <dcterms:created xsi:type="dcterms:W3CDTF">2016-11-10T07:53:00Z</dcterms:created>
  <dcterms:modified xsi:type="dcterms:W3CDTF">2017-10-19T09:15:00Z</dcterms:modified>
</cp:coreProperties>
</file>