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88" w:rsidRPr="00442783" w:rsidRDefault="009E7388" w:rsidP="009E738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2783">
        <w:rPr>
          <w:rFonts w:ascii="Times New Roman" w:hAnsi="Times New Roman"/>
          <w:sz w:val="28"/>
          <w:szCs w:val="28"/>
          <w:lang w:eastAsia="ru-RU"/>
        </w:rPr>
        <w:t>УТВЕРЖДЕН</w:t>
      </w:r>
      <w:r w:rsidRPr="00442783">
        <w:rPr>
          <w:rFonts w:ascii="Times New Roman" w:hAnsi="Times New Roman"/>
          <w:sz w:val="28"/>
          <w:szCs w:val="28"/>
          <w:lang w:eastAsia="ru-RU"/>
        </w:rPr>
        <w:br/>
      </w:r>
      <w:r w:rsidRPr="00442783">
        <w:rPr>
          <w:rFonts w:ascii="Times New Roman" w:hAnsi="Times New Roman"/>
          <w:sz w:val="24"/>
          <w:szCs w:val="24"/>
          <w:lang w:eastAsia="ru-RU"/>
        </w:rPr>
        <w:t>Собранием контрольно-счетных органов</w:t>
      </w:r>
      <w:r w:rsidRPr="00442783">
        <w:rPr>
          <w:rFonts w:ascii="Times New Roman" w:hAnsi="Times New Roman"/>
          <w:sz w:val="24"/>
          <w:szCs w:val="24"/>
          <w:lang w:eastAsia="ru-RU"/>
        </w:rPr>
        <w:br/>
        <w:t xml:space="preserve">Псковской области </w:t>
      </w:r>
      <w:r w:rsidRPr="00442783">
        <w:rPr>
          <w:rFonts w:ascii="Times New Roman" w:hAnsi="Times New Roman"/>
          <w:sz w:val="24"/>
          <w:szCs w:val="24"/>
          <w:lang w:eastAsia="ru-RU"/>
        </w:rPr>
        <w:br/>
        <w:t xml:space="preserve">   Протокол №</w:t>
      </w:r>
      <w:r w:rsidR="003D508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D5087">
        <w:rPr>
          <w:rFonts w:ascii="Times New Roman" w:hAnsi="Times New Roman"/>
          <w:sz w:val="24"/>
          <w:szCs w:val="24"/>
          <w:lang w:eastAsia="ru-RU"/>
        </w:rPr>
        <w:t>6</w:t>
      </w:r>
      <w:r w:rsidR="005E51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3D5087">
        <w:rPr>
          <w:rFonts w:ascii="Times New Roman" w:hAnsi="Times New Roman"/>
          <w:sz w:val="24"/>
          <w:szCs w:val="24"/>
          <w:lang w:eastAsia="ru-RU"/>
        </w:rPr>
        <w:t>16</w:t>
      </w:r>
      <w:r w:rsidR="005E51B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42783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9E7388" w:rsidRDefault="009E7388" w:rsidP="009E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388" w:rsidRPr="00442783" w:rsidRDefault="009E7388" w:rsidP="009E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9E7388" w:rsidRPr="00442783" w:rsidRDefault="009E7388" w:rsidP="009E7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>работы Совета контрольно-счетных органов Псковской области</w:t>
      </w:r>
    </w:p>
    <w:p w:rsidR="009E7388" w:rsidRDefault="009E7388" w:rsidP="009E738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на 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9E7388" w:rsidRPr="00442783" w:rsidRDefault="009E7388" w:rsidP="009E738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4"/>
        <w:gridCol w:w="3204"/>
        <w:gridCol w:w="1939"/>
        <w:gridCol w:w="2186"/>
        <w:gridCol w:w="1568"/>
      </w:tblGrid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и место проведения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numPr>
                <w:ilvl w:val="0"/>
                <w:numId w:val="1"/>
              </w:numPr>
              <w:spacing w:before="120" w:after="120" w:line="240" w:lineRule="auto"/>
              <w:ind w:left="107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 органа управления Совета контрольно-счетных органов Псковской области 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Президиума Совета контрольно-счетных органов Псковской области (далее – Совет)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очередного Общего собрания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Совета, члены Президиума Совета, ответственный секретарь Совета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рабочих встреч с руководителями муниципальных контрольно-счетных органов области по вопросам, возникающим при осуществлении внешнего муниципального финансового контроля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Советом контрольно-счетных органов при Счетной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палате Российской Федерации и С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оюзом муниципальных контрольно-счетных органов Российской Федерации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II. Организационно-плановое обеспечение деятельности Совета 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2017 год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Ноябрь-</w:t>
            </w:r>
            <w:r w:rsidRPr="00365E06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Положение о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Совете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Совета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9E7388" w:rsidRPr="00365E06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E06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III. Содействие Совета эффективной работе КСО муниципальных образований области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становления и развития  контрольно-счетных органов муниципальных образований области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Общего собрания членов Совета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деятельности КСО муниципальных образований области – членов Света при проведении контрольных и экспертно-ан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алитических мероприятий за  </w:t>
            </w:r>
            <w:r w:rsidRPr="00731E89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31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Общего собрания членов Совета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предложений по совершенствованию деятельности КСО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 мере необходимости.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Общего собрания членов Совета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IV. Сотрудничество с объе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динениями КСО Северо-Западного ф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едерального округа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обмену опытом,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копленным КСО Северо-Западного ф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округа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Общего собрания членов Совета</w:t>
            </w:r>
          </w:p>
        </w:tc>
      </w:tr>
      <w:tr w:rsidR="009E7388" w:rsidRPr="007B3CBC" w:rsidTr="00EC4159">
        <w:trPr>
          <w:trHeight w:val="2113"/>
        </w:trPr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размещение материалов Совета КСО на сайте Счетной палаты Псковской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портале Счетной палаты РФ</w:t>
            </w: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КСО, ответственный секретарь Совета КСО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Общего собрания членов Совета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V. Участие в совместных контрольных и экспертно-аналитических мероприятиях контрольно-счетных органов области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347"/>
              <w:gridCol w:w="1809"/>
              <w:gridCol w:w="2236"/>
              <w:gridCol w:w="1396"/>
            </w:tblGrid>
            <w:tr w:rsidR="009E7388" w:rsidRPr="007B3CBC" w:rsidTr="00EC4159">
              <w:trPr>
                <w:tblCellSpacing w:w="0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388" w:rsidRPr="00442783" w:rsidRDefault="009E7388" w:rsidP="00EC41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5.1.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 КСО муниципальных образований области в контрольных и экспертно-аналитических мероприятиях, проводимых Счетной палатой области и КСО муниципальных образований области по согласованию и при подписании соответствующих решений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 отдельному плану </w:t>
                  </w:r>
                </w:p>
                <w:p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Совета, председатели КСО муниципальных образований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Положение о Совете, решение Общего собрания членов Совета</w:t>
                  </w:r>
                </w:p>
              </w:tc>
            </w:tr>
          </w:tbl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VI. Участие в совместных контрольных и экспертно-аналитических мероприятиях, проводимых Счетной палатой Российской Федерации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совместных или параллельных контрольных и экспертно-аналитических мероприятиях по предложениям Счетной палаты Российской Федерации по согласованию и при подписании соответствующих решений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председатели КСО муниципальных образований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Общего собрания членов Совета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VII. Повышение квалификации сотрудников муниципальных контрольно-счетных органов, проведение семинаров, совещаний  и других  мероприятий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 вопросов, связанных с направлением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ленов Совета на курсы повышения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распространение передового опыта работы контрольно-счетных органов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ешение Общего собрания членов Совета</w:t>
            </w:r>
          </w:p>
        </w:tc>
      </w:tr>
      <w:tr w:rsidR="009E7388" w:rsidRPr="007B3CBC" w:rsidTr="00EC4159"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конференций, семинаров, «круглых столов» по актуальным проблемам деятельности КС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Совета, ответственный секретарь Совета, председатели КСО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образований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ешение Общего собрания членов Совета</w:t>
            </w: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388" w:rsidRPr="007B3CBC" w:rsidTr="00EC415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Информационное обеспечение деятельности Совета</w:t>
            </w:r>
          </w:p>
        </w:tc>
      </w:tr>
      <w:tr w:rsidR="009E7388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актуализации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материалов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размещения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портале Счетной палаты РФ и КСО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материалы Общего собрания Совета</w:t>
            </w:r>
          </w:p>
        </w:tc>
      </w:tr>
    </w:tbl>
    <w:p w:rsidR="009E7388" w:rsidRPr="00442783" w:rsidRDefault="009E7388" w:rsidP="009E738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2783">
        <w:rPr>
          <w:rFonts w:ascii="Times New Roman" w:hAnsi="Times New Roman"/>
          <w:sz w:val="28"/>
          <w:szCs w:val="28"/>
          <w:lang w:eastAsia="ru-RU"/>
        </w:rPr>
        <w:t> </w:t>
      </w:r>
    </w:p>
    <w:p w:rsidR="009B0BA0" w:rsidRDefault="009B0BA0"/>
    <w:sectPr w:rsidR="009B0BA0" w:rsidSect="00810140">
      <w:footerReference w:type="even" r:id="rId8"/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E7" w:rsidRDefault="006C61E7">
      <w:pPr>
        <w:spacing w:after="0" w:line="240" w:lineRule="auto"/>
      </w:pPr>
      <w:r>
        <w:separator/>
      </w:r>
    </w:p>
  </w:endnote>
  <w:endnote w:type="continuationSeparator" w:id="0">
    <w:p w:rsidR="006C61E7" w:rsidRDefault="006C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61" w:rsidRDefault="009E7388" w:rsidP="006424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61" w:rsidRDefault="006C61E7" w:rsidP="002A09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61" w:rsidRDefault="009E7388" w:rsidP="006424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087">
      <w:rPr>
        <w:rStyle w:val="a5"/>
        <w:noProof/>
      </w:rPr>
      <w:t>4</w:t>
    </w:r>
    <w:r>
      <w:rPr>
        <w:rStyle w:val="a5"/>
      </w:rPr>
      <w:fldChar w:fldCharType="end"/>
    </w:r>
  </w:p>
  <w:p w:rsidR="000B7C61" w:rsidRDefault="006C61E7" w:rsidP="002A0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E7" w:rsidRDefault="006C61E7">
      <w:pPr>
        <w:spacing w:after="0" w:line="240" w:lineRule="auto"/>
      </w:pPr>
      <w:r>
        <w:separator/>
      </w:r>
    </w:p>
  </w:footnote>
  <w:footnote w:type="continuationSeparator" w:id="0">
    <w:p w:rsidR="006C61E7" w:rsidRDefault="006C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0CD0"/>
    <w:multiLevelType w:val="hybridMultilevel"/>
    <w:tmpl w:val="0D9C8D4E"/>
    <w:lvl w:ilvl="0" w:tplc="B1E8A1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88"/>
    <w:rsid w:val="003D5087"/>
    <w:rsid w:val="005E51B3"/>
    <w:rsid w:val="006C61E7"/>
    <w:rsid w:val="009B0BA0"/>
    <w:rsid w:val="009E7388"/>
    <w:rsid w:val="00F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E73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E7388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9E73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E73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E7388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9E73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2017-11-14T08:26:00Z</dcterms:created>
  <dcterms:modified xsi:type="dcterms:W3CDTF">2017-11-22T11:12:00Z</dcterms:modified>
</cp:coreProperties>
</file>