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DC6A" w14:textId="77777777" w:rsidR="00A9772F" w:rsidRPr="00B77F56" w:rsidRDefault="00A9772F" w:rsidP="00A9772F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14:paraId="227A88F4" w14:textId="77777777" w:rsidR="00A9772F" w:rsidRPr="00B77F56" w:rsidRDefault="00A9772F" w:rsidP="00A9772F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приказом Счетной палаты</w:t>
      </w:r>
    </w:p>
    <w:p w14:paraId="51E4C631" w14:textId="77777777" w:rsidR="00A9772F" w:rsidRPr="00B77F56" w:rsidRDefault="00A9772F" w:rsidP="00A9772F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Псковской области </w:t>
      </w:r>
    </w:p>
    <w:p w14:paraId="50941F90" w14:textId="60881BB5" w:rsidR="00A9772F" w:rsidRPr="00B77F56" w:rsidRDefault="00A9772F" w:rsidP="00A9772F">
      <w:pPr>
        <w:spacing w:after="0" w:line="240" w:lineRule="auto"/>
        <w:ind w:left="978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B28B1">
        <w:rPr>
          <w:rFonts w:ascii="Times New Roman" w:hAnsi="Times New Roman"/>
          <w:sz w:val="28"/>
          <w:szCs w:val="28"/>
          <w:lang w:eastAsia="ru-RU"/>
        </w:rPr>
        <w:t>19.01.</w:t>
      </w:r>
      <w:r w:rsidR="00F45F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F45F2C">
        <w:rPr>
          <w:rFonts w:ascii="Times New Roman" w:hAnsi="Times New Roman"/>
          <w:sz w:val="28"/>
          <w:szCs w:val="28"/>
          <w:lang w:eastAsia="ru-RU"/>
        </w:rPr>
        <w:t>4</w:t>
      </w:r>
      <w:r w:rsidRPr="00B77F56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B28B1">
        <w:rPr>
          <w:rFonts w:ascii="Times New Roman" w:hAnsi="Times New Roman"/>
          <w:sz w:val="28"/>
          <w:szCs w:val="28"/>
          <w:lang w:eastAsia="ru-RU"/>
        </w:rPr>
        <w:t xml:space="preserve"> 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>о/д</w:t>
      </w:r>
    </w:p>
    <w:p w14:paraId="5D8BC861" w14:textId="77777777" w:rsidR="00A9772F" w:rsidRPr="00B77F56" w:rsidRDefault="00A9772F" w:rsidP="00A9772F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930EBF" w14:textId="77777777" w:rsidR="00A9772F" w:rsidRPr="00B77F56" w:rsidRDefault="00A9772F" w:rsidP="00A97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A9A999" w14:textId="77777777" w:rsidR="00A9772F" w:rsidRPr="00B77F56" w:rsidRDefault="00A9772F" w:rsidP="00A97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14:paraId="21DC4839" w14:textId="77777777" w:rsidR="00A9772F" w:rsidRPr="00B77F56" w:rsidRDefault="00A9772F" w:rsidP="00A97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мероприятий по противодействию коррупции </w:t>
      </w:r>
    </w:p>
    <w:p w14:paraId="1ACB6CEE" w14:textId="00135472" w:rsidR="00A9772F" w:rsidRPr="00B77F56" w:rsidRDefault="00A9772F" w:rsidP="00A97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в Счетной палате Псковской области на </w:t>
      </w:r>
      <w:r w:rsidRPr="00B77F56">
        <w:rPr>
          <w:rFonts w:ascii="Times New Roman" w:hAnsi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24</w:t>
      </w: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091E9F1C" w14:textId="77777777" w:rsidR="00A9772F" w:rsidRPr="00B77F56" w:rsidRDefault="00A9772F" w:rsidP="00A97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244"/>
        <w:gridCol w:w="2615"/>
        <w:gridCol w:w="3209"/>
        <w:gridCol w:w="4100"/>
      </w:tblGrid>
      <w:tr w:rsidR="00A9772F" w:rsidRPr="00B77F56" w14:paraId="54921B5B" w14:textId="77777777" w:rsidTr="00F964B1">
        <w:tc>
          <w:tcPr>
            <w:tcW w:w="206" w:type="pct"/>
          </w:tcPr>
          <w:p w14:paraId="76CAB4EF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598C24C4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36" w:type="pct"/>
          </w:tcPr>
          <w:p w14:paraId="706B5B6D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85" w:type="pct"/>
          </w:tcPr>
          <w:p w14:paraId="619F57D6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 лица за выполнение</w:t>
            </w:r>
          </w:p>
          <w:p w14:paraId="38F994AB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14:paraId="59C93B7C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17FBFC4F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14:paraId="390B2AA2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1388" w:type="pct"/>
          </w:tcPr>
          <w:p w14:paraId="7C6F4AB6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A9772F" w:rsidRPr="00B77F56" w14:paraId="723C2188" w14:textId="77777777" w:rsidTr="00F964B1">
        <w:trPr>
          <w:trHeight w:val="2508"/>
        </w:trPr>
        <w:tc>
          <w:tcPr>
            <w:tcW w:w="206" w:type="pct"/>
          </w:tcPr>
          <w:p w14:paraId="043059FD" w14:textId="77777777" w:rsidR="00A9772F" w:rsidRPr="0064070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14:paraId="4DF8EFEA" w14:textId="77777777" w:rsidR="00A9772F" w:rsidRPr="0064070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218B5E7" w14:textId="77777777" w:rsidR="00A9772F" w:rsidRPr="0064070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9074D36" w14:textId="77777777" w:rsidR="00A9772F" w:rsidRPr="0064070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29F8D7" w14:textId="77777777" w:rsidR="00A9772F" w:rsidRPr="0064070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D3C4358" w14:textId="77777777" w:rsidR="00A9772F" w:rsidRPr="0064070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165C7F36" w14:textId="0543DDD1" w:rsidR="00CB28B1" w:rsidRDefault="00A9772F" w:rsidP="00CB28B1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мониторинга правоприменения </w:t>
            </w:r>
            <w:r w:rsidR="00CB2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 постановлением Правительства Псковской области от 19 сентября 2022 года № 171 </w:t>
            </w:r>
            <w:r w:rsidR="00CB28B1"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«О мониторинге правоприменения в Псковской области»</w:t>
            </w:r>
          </w:p>
          <w:p w14:paraId="01D55ED2" w14:textId="77777777" w:rsidR="00A9772F" w:rsidRPr="0064070F" w:rsidRDefault="00A9772F" w:rsidP="00CB28B1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71A35210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21901D5D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30C33268" w14:textId="77777777" w:rsidR="00A9772F" w:rsidRPr="0064070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1086" w:type="pct"/>
          </w:tcPr>
          <w:p w14:paraId="4B718D68" w14:textId="77777777" w:rsidR="00A9772F" w:rsidRPr="0064070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 в соответствии с утвержденным планом</w:t>
            </w:r>
          </w:p>
        </w:tc>
        <w:tc>
          <w:tcPr>
            <w:tcW w:w="1388" w:type="pct"/>
          </w:tcPr>
          <w:p w14:paraId="5E4AAF83" w14:textId="77777777" w:rsidR="00A9772F" w:rsidRPr="0064070F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  <w:tr w:rsidR="00A9772F" w:rsidRPr="00B77F56" w14:paraId="10CA2E52" w14:textId="77777777" w:rsidTr="00F964B1">
        <w:tc>
          <w:tcPr>
            <w:tcW w:w="206" w:type="pct"/>
          </w:tcPr>
          <w:p w14:paraId="07DF62A9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14:paraId="1FD89170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52503753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в установленном порядке антикоррупционной экспертизы локальных актов Счетной палаты Псковской области  </w:t>
            </w:r>
          </w:p>
        </w:tc>
        <w:tc>
          <w:tcPr>
            <w:tcW w:w="885" w:type="pct"/>
          </w:tcPr>
          <w:p w14:paraId="6A67497C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177B0E30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66DC0FBE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</w:p>
        </w:tc>
        <w:tc>
          <w:tcPr>
            <w:tcW w:w="1086" w:type="pct"/>
          </w:tcPr>
          <w:p w14:paraId="2354D0BB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388" w:type="pct"/>
          </w:tcPr>
          <w:p w14:paraId="07D84E35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Устранение </w:t>
            </w:r>
            <w:r w:rsidRPr="00B77F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коррупциогенных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факторов </w:t>
            </w:r>
          </w:p>
          <w:p w14:paraId="103D0A8B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9772F" w:rsidRPr="00B77F56" w14:paraId="01AB3FA1" w14:textId="77777777" w:rsidTr="00F964B1">
        <w:tc>
          <w:tcPr>
            <w:tcW w:w="206" w:type="pct"/>
          </w:tcPr>
          <w:p w14:paraId="375FBFA1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F475409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14:paraId="1E6FC13A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40548D89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6C694D8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Размещение на официальном сайте Счетной палаты проектов локальных актов в целях обеспечения возможности проведения независимой антикоррупционной экспертизы институтами гражданского общества и гражданами</w:t>
            </w:r>
          </w:p>
          <w:p w14:paraId="0B48CE4E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031F43C8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1780108" w14:textId="77777777" w:rsidR="00A9772F" w:rsidRPr="0064070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Руководитель Аппарата</w:t>
            </w:r>
          </w:p>
          <w:p w14:paraId="53CC84A5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1086" w:type="pct"/>
          </w:tcPr>
          <w:p w14:paraId="68099EA2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4178DE2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388" w:type="pct"/>
          </w:tcPr>
          <w:p w14:paraId="26AAF98F" w14:textId="77777777" w:rsidR="00A9772F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834B05B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Создание условий для взаимодействия с  институтами гражданского общества и гражданами при проведении ими независимой экспертизы проектов локальных актов </w:t>
            </w:r>
          </w:p>
          <w:p w14:paraId="685E3885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772F" w:rsidRPr="00B77F56" w14:paraId="5114A1A8" w14:textId="77777777" w:rsidTr="00F964B1">
        <w:trPr>
          <w:trHeight w:val="274"/>
        </w:trPr>
        <w:tc>
          <w:tcPr>
            <w:tcW w:w="206" w:type="pct"/>
          </w:tcPr>
          <w:p w14:paraId="21B4B9E3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14:paraId="2D4C0E5D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9CFC88C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34D76A2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DCCDB2D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7011B46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08022AC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EBEFCF3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FFAAF4C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F23D936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D50EE52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4D38373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166AD72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B1899A5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9CB47BA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68B8861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1FBDAF7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60BF486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3B07467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36E3DF9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4C8040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7CE10EC2" w14:textId="60437F9D" w:rsidR="00A9772F" w:rsidRPr="00B77F56" w:rsidRDefault="00A9772F" w:rsidP="00F964B1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комисси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соблюдению требований к служебному поведению и урегулированию конфликта интересов государственных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гражданских  служащих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лиц, замещающих государственные должности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</w:tc>
        <w:tc>
          <w:tcPr>
            <w:tcW w:w="885" w:type="pct"/>
          </w:tcPr>
          <w:p w14:paraId="61001DD0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5C849FC9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66F2B916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08B35D62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4122AA7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7FB2F65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A5610A7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2C9C424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1765B05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48E7C4E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9436A44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A5099CE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1294B47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839BBA9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9E10635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B7E17E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1526822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1718D28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C412934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AD65D86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4CCEA8E8" w14:textId="77777777" w:rsidR="00A9772F" w:rsidRPr="00B77F56" w:rsidRDefault="00A9772F" w:rsidP="00F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Систематически при поступлении информации, содержащей основания для проведения заседания комиссий.</w:t>
            </w:r>
          </w:p>
          <w:p w14:paraId="2F32B435" w14:textId="77777777" w:rsidR="00A9772F" w:rsidRPr="00B77F56" w:rsidRDefault="00A9772F" w:rsidP="00F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Ежеквартальный мониторинг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388" w:type="pct"/>
          </w:tcPr>
          <w:p w14:paraId="47382C9F" w14:textId="77777777" w:rsidR="00A9772F" w:rsidRPr="00A2175F" w:rsidRDefault="00A9772F" w:rsidP="00F964B1">
            <w:pPr>
              <w:spacing w:line="240" w:lineRule="auto"/>
              <w:rPr>
                <w:rFonts w:ascii="Times New Roman" w:hAnsi="Times New Roman"/>
                <w:b/>
                <w:color w:val="17365D"/>
                <w:kern w:val="1"/>
                <w:sz w:val="28"/>
                <w:szCs w:val="28"/>
              </w:rPr>
            </w:pPr>
            <w:r w:rsidRPr="00A2175F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государственными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гражданскими</w:t>
            </w:r>
            <w:r w:rsidRPr="00A217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служащими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лицами, </w:t>
            </w:r>
            <w:r w:rsidRPr="00A217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замещающими государственные должности, </w:t>
            </w:r>
            <w:r w:rsidRPr="00A2175F">
              <w:rPr>
                <w:rFonts w:ascii="Times New Roman" w:hAnsi="Times New Roman"/>
                <w:sz w:val="28"/>
                <w:szCs w:val="28"/>
                <w:lang w:eastAsia="ru-RU"/>
              </w:rPr>
              <w:t>ограничений и запретов, требований о предотвращении и урегулировании конфликта интересов, обеспечение предупреждения коррупции, в том числе выявление и последующее устранение причин коррупции; профилактика коррупционных явлений; формирование отрицательного отношения к коррупции у государственных гражданских служащих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лиц, замещающих государственные должности</w:t>
            </w:r>
          </w:p>
        </w:tc>
      </w:tr>
      <w:tr w:rsidR="00A9772F" w:rsidRPr="00B77F56" w14:paraId="0E220BC7" w14:textId="77777777" w:rsidTr="00F964B1">
        <w:trPr>
          <w:trHeight w:val="6511"/>
        </w:trPr>
        <w:tc>
          <w:tcPr>
            <w:tcW w:w="206" w:type="pct"/>
          </w:tcPr>
          <w:p w14:paraId="1F8A9854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14:paraId="23029061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469A61E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54168E4F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кадрового резерва государственных гражданских служащих Счетной палаты области </w:t>
            </w:r>
          </w:p>
          <w:p w14:paraId="005E5C7F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3F0F27EA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14:paraId="437B0331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1086" w:type="pct"/>
          </w:tcPr>
          <w:p w14:paraId="61364617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 в соответствии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действующим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законодательством</w:t>
            </w:r>
          </w:p>
          <w:p w14:paraId="7A2BD1A5" w14:textId="77777777" w:rsidR="00A9772F" w:rsidRPr="00B77F56" w:rsidRDefault="00A9772F" w:rsidP="00F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14:paraId="7E16995A" w14:textId="77777777" w:rsidR="00A9772F" w:rsidRPr="00B77F56" w:rsidRDefault="00A9772F" w:rsidP="00F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Своевременное замещение вакантных должностей гражданской службы в соответствии с установленными квалификационными требованиями, совершенствование деятельности по подбору и расстановке кадров, привлечение квалифицированных специалистов на гражданскую службу.</w:t>
            </w:r>
          </w:p>
          <w:p w14:paraId="44061FFC" w14:textId="77777777" w:rsidR="00A9772F" w:rsidRPr="00B77F56" w:rsidRDefault="00A9772F" w:rsidP="00F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стабильности государственной гражданской службы. Предупреждение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  <w:p w14:paraId="3A05DDFD" w14:textId="77777777" w:rsidR="00A9772F" w:rsidRPr="00B77F56" w:rsidRDefault="00A9772F" w:rsidP="00F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772F" w:rsidRPr="00B77F56" w14:paraId="642539BB" w14:textId="77777777" w:rsidTr="00F964B1">
        <w:trPr>
          <w:trHeight w:val="1041"/>
        </w:trPr>
        <w:tc>
          <w:tcPr>
            <w:tcW w:w="206" w:type="pct"/>
          </w:tcPr>
          <w:p w14:paraId="4B2A951A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14:paraId="3BA6EF0C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0E2D68B8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мониторинга конкурсного замещения вакантных должностей </w:t>
            </w:r>
          </w:p>
        </w:tc>
        <w:tc>
          <w:tcPr>
            <w:tcW w:w="885" w:type="pct"/>
          </w:tcPr>
          <w:p w14:paraId="7F1707A6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318D5CF9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17348511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54E19106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C8587B1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59B37C72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14:paraId="55BA1806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14:paraId="5F388C9F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14:paraId="1777A5ED" w14:textId="77777777" w:rsidR="00A9772F" w:rsidRPr="00B77F56" w:rsidRDefault="00A9772F" w:rsidP="00F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8"/>
                <w:szCs w:val="28"/>
                <w:lang w:eastAsia="ru-RU"/>
              </w:rPr>
            </w:pPr>
          </w:p>
        </w:tc>
      </w:tr>
      <w:tr w:rsidR="00A9772F" w:rsidRPr="00B77F56" w14:paraId="0387DC50" w14:textId="77777777" w:rsidTr="00F964B1">
        <w:tc>
          <w:tcPr>
            <w:tcW w:w="206" w:type="pct"/>
          </w:tcPr>
          <w:p w14:paraId="0324A376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6" w:type="pct"/>
          </w:tcPr>
          <w:p w14:paraId="2F9FA841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работы по проверке достоверности сведений, представляемых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лицами, </w:t>
            </w:r>
            <w:r w:rsidRPr="0053706F">
              <w:rPr>
                <w:rFonts w:ascii="Times New Roman" w:hAnsi="Times New Roman"/>
                <w:sz w:val="28"/>
                <w:szCs w:val="28"/>
              </w:rPr>
              <w:t>замеща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ющими государственные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должности и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государственными гражданскими служащими Счетной палаты о своих доходах, расходах, об имуществе и обязательствах имущественного характера супруги (супруга) и несовершеннолетних детей.</w:t>
            </w:r>
          </w:p>
          <w:p w14:paraId="1B069CE9" w14:textId="77777777" w:rsidR="00A9772F" w:rsidRDefault="00A9772F" w:rsidP="00F964B1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Публикация сведений на сайте Счетной палаты</w:t>
            </w:r>
          </w:p>
          <w:p w14:paraId="67BE5236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0B64CAF8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Советник председателя</w:t>
            </w:r>
          </w:p>
          <w:p w14:paraId="34CB4E68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768BBC1A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69BC26DB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722B91AC" w14:textId="77777777" w:rsidR="00A9772F" w:rsidRDefault="00A9772F" w:rsidP="00F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соответствии с законодательством</w:t>
            </w:r>
          </w:p>
          <w:p w14:paraId="0C8065D4" w14:textId="6DE4C97A" w:rsidR="00A9772F" w:rsidRPr="00B77F56" w:rsidRDefault="00A9772F" w:rsidP="00F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30.05.2</w:t>
            </w:r>
            <w:r w:rsidR="00CB28B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88" w:type="pct"/>
          </w:tcPr>
          <w:p w14:paraId="34CF30AF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Своевременная проверка 100% сведений</w:t>
            </w:r>
          </w:p>
          <w:p w14:paraId="0B8B8C09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коррупционных правонарушений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сотрудниками Счетной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палаты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,  связанны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с прохождением государственной службы</w:t>
            </w:r>
          </w:p>
        </w:tc>
      </w:tr>
      <w:tr w:rsidR="00A9772F" w:rsidRPr="00B77F56" w14:paraId="705EC4AD" w14:textId="77777777" w:rsidTr="00F964B1">
        <w:trPr>
          <w:trHeight w:val="4101"/>
        </w:trPr>
        <w:tc>
          <w:tcPr>
            <w:tcW w:w="206" w:type="pct"/>
          </w:tcPr>
          <w:p w14:paraId="0E1B8E88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36" w:type="pct"/>
          </w:tcPr>
          <w:p w14:paraId="5237A3FD" w14:textId="77777777" w:rsidR="00A9772F" w:rsidRPr="00B77F56" w:rsidRDefault="00A9772F" w:rsidP="00F96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Внедрение практики ознакомления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14:paraId="3B9AFDAC" w14:textId="77777777" w:rsidR="00A9772F" w:rsidRPr="00B77F56" w:rsidRDefault="00A9772F" w:rsidP="00F96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44028461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Советник председателя</w:t>
            </w:r>
          </w:p>
          <w:p w14:paraId="2F9D4F5C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40FA5942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5F3F14D6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120F4A1C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14:paraId="6F9ACB04" w14:textId="77777777" w:rsidR="00A9772F" w:rsidRPr="00B77F56" w:rsidRDefault="00A9772F" w:rsidP="00F96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14:paraId="206B5729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14:paraId="50FB795D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Формирование отрицательного отношения к коррупции у государственных гражданских служащих</w:t>
            </w:r>
          </w:p>
          <w:p w14:paraId="5A6BCAD6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Повышение эффективности деятельности в части правового просвещения государственных гражданских служащих по антикоррупционной тематике</w:t>
            </w:r>
          </w:p>
          <w:p w14:paraId="74515CB7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A9772F" w:rsidRPr="00B77F56" w14:paraId="4DCB8B82" w14:textId="77777777" w:rsidTr="00F964B1">
        <w:tc>
          <w:tcPr>
            <w:tcW w:w="206" w:type="pct"/>
          </w:tcPr>
          <w:p w14:paraId="7EAC05C6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6" w:type="pct"/>
          </w:tcPr>
          <w:p w14:paraId="2866708C" w14:textId="77777777" w:rsidR="00A9772F" w:rsidRDefault="00A9772F" w:rsidP="00F96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контроля исполнения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сотрудниками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 по уведомлению нанимателя о намерении выполнять иную оплачиваемую работу</w:t>
            </w:r>
          </w:p>
          <w:p w14:paraId="7CF868D2" w14:textId="77777777" w:rsidR="00A9772F" w:rsidRPr="00B77F56" w:rsidRDefault="00A9772F" w:rsidP="00F96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60DA48CF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3128053E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675DDF68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1750885A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078BA9EF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Постоянно</w:t>
            </w:r>
          </w:p>
        </w:tc>
        <w:tc>
          <w:tcPr>
            <w:tcW w:w="1388" w:type="pct"/>
          </w:tcPr>
          <w:p w14:paraId="1402E302" w14:textId="7D1237CA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сотрудниками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ограничений, связанных с прохождением государственной службы</w:t>
            </w:r>
          </w:p>
        </w:tc>
      </w:tr>
      <w:tr w:rsidR="00A9772F" w:rsidRPr="00B77F56" w14:paraId="16698CA5" w14:textId="77777777" w:rsidTr="00F964B1">
        <w:tc>
          <w:tcPr>
            <w:tcW w:w="206" w:type="pct"/>
          </w:tcPr>
          <w:p w14:paraId="14B3D485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6" w:type="pct"/>
          </w:tcPr>
          <w:p w14:paraId="51ECA112" w14:textId="77777777" w:rsidR="00A9772F" w:rsidRPr="00B77F56" w:rsidRDefault="00A9772F" w:rsidP="00F96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обучения и консультирование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вопросам заполнения 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сведений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 доходах, расходах, об имуществе и обязательствах имущественного характера</w:t>
            </w:r>
          </w:p>
        </w:tc>
        <w:tc>
          <w:tcPr>
            <w:tcW w:w="885" w:type="pct"/>
          </w:tcPr>
          <w:p w14:paraId="7DEC1690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Руководитель Аппарата</w:t>
            </w:r>
          </w:p>
          <w:p w14:paraId="652A8926" w14:textId="77777777" w:rsidR="00A9772F" w:rsidRDefault="00A9772F" w:rsidP="00F96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  <w:p w14:paraId="2BDC53F1" w14:textId="77777777" w:rsidR="00A9772F" w:rsidRDefault="00A9772F" w:rsidP="00F96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E8D15EC" w14:textId="77777777" w:rsidR="00A9772F" w:rsidRPr="00B77F56" w:rsidRDefault="00A9772F" w:rsidP="00F96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 привлечением сотрудника  </w:t>
            </w:r>
            <w:hyperlink r:id="rId6" w:history="1">
              <w:r w:rsidRPr="00BD0948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Управления по вопросам противодействия коррупции</w:t>
              </w:r>
            </w:hyperlink>
          </w:p>
        </w:tc>
        <w:tc>
          <w:tcPr>
            <w:tcW w:w="1086" w:type="pct"/>
          </w:tcPr>
          <w:p w14:paraId="458EE29D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388" w:type="pct"/>
          </w:tcPr>
          <w:p w14:paraId="15987FBF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сотрудниками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ограничений,  связанных с прохождением государственной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 xml:space="preserve">службы </w:t>
            </w:r>
          </w:p>
        </w:tc>
      </w:tr>
      <w:tr w:rsidR="00A9772F" w:rsidRPr="00B77F56" w14:paraId="32136429" w14:textId="77777777" w:rsidTr="00F964B1">
        <w:tc>
          <w:tcPr>
            <w:tcW w:w="206" w:type="pct"/>
          </w:tcPr>
          <w:p w14:paraId="6A4549A4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436" w:type="pct"/>
          </w:tcPr>
          <w:p w14:paraId="7F26FF27" w14:textId="77777777" w:rsidR="00A9772F" w:rsidRPr="00B77F56" w:rsidRDefault="00A9772F" w:rsidP="00F96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на семинары-совещания, курсы повышения квалификации государственных гражданских служащих области, на которых возложены обязанности по организации и проведению работы по противодействию коррупции, привлекаемых к осуществлению антикоррупционного мониторинга, проведению антикоррупционных экспертиз и других категорий служащих</w:t>
            </w:r>
          </w:p>
          <w:p w14:paraId="16176E8F" w14:textId="77777777" w:rsidR="00A9772F" w:rsidRPr="00B77F56" w:rsidRDefault="00A9772F" w:rsidP="00F96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1BF9334D" w14:textId="77777777" w:rsidR="00A9772F" w:rsidRPr="00B77F56" w:rsidRDefault="00A9772F" w:rsidP="00F96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Счетной палаты</w:t>
            </w:r>
          </w:p>
        </w:tc>
        <w:tc>
          <w:tcPr>
            <w:tcW w:w="1086" w:type="pct"/>
          </w:tcPr>
          <w:p w14:paraId="4231D229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 мере необходимости</w:t>
            </w:r>
          </w:p>
        </w:tc>
        <w:tc>
          <w:tcPr>
            <w:tcW w:w="1388" w:type="pct"/>
          </w:tcPr>
          <w:p w14:paraId="0C5849C9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правонарушений, антикоррупционное просвещение гражданских служащих области</w:t>
            </w:r>
          </w:p>
        </w:tc>
      </w:tr>
      <w:tr w:rsidR="00A9772F" w:rsidRPr="00B77F56" w14:paraId="77184CE2" w14:textId="77777777" w:rsidTr="00F964B1">
        <w:tc>
          <w:tcPr>
            <w:tcW w:w="206" w:type="pct"/>
          </w:tcPr>
          <w:p w14:paraId="2CF63EF4" w14:textId="77777777" w:rsidR="00A9772F" w:rsidRPr="00E002DB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14:paraId="7DD9EA1B" w14:textId="77777777" w:rsidR="00A9772F" w:rsidRPr="00E002DB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BF71B5A" w14:textId="77777777" w:rsidR="00A9772F" w:rsidRPr="00E002DB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1E103D1" w14:textId="77777777" w:rsidR="00A9772F" w:rsidRPr="00E002DB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5C44A3" w14:textId="77777777" w:rsidR="00A9772F" w:rsidRPr="00E002DB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EC207A5" w14:textId="77777777" w:rsidR="00A9772F" w:rsidRPr="00E002DB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14:paraId="14AC041C" w14:textId="77777777" w:rsidR="00A9772F" w:rsidRPr="00E002DB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работы постоянно действующего «телефона доверия» в целях обращения граждан о проявлениях коррупции и мониторинга фактов коррупции </w:t>
            </w:r>
          </w:p>
          <w:p w14:paraId="26265E5F" w14:textId="77777777" w:rsidR="00A9772F" w:rsidRPr="00E002DB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8FF1ED5" w14:textId="77777777" w:rsidR="00A9772F" w:rsidRPr="00E002DB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E4E8D52" w14:textId="77777777" w:rsidR="00A9772F" w:rsidRPr="00E002DB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0690689F" w14:textId="77777777" w:rsidR="00A9772F" w:rsidRPr="00E002DB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6D0A4977" w14:textId="77777777" w:rsidR="00A9772F" w:rsidRPr="00E002DB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  <w:p w14:paraId="3EB152CA" w14:textId="77777777" w:rsidR="00A9772F" w:rsidRPr="00E002DB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3C1F343" w14:textId="77777777" w:rsidR="00A9772F" w:rsidRPr="00E002DB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14:paraId="329E300D" w14:textId="77777777" w:rsidR="00A9772F" w:rsidRPr="00E002DB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правонарушений, а также обеспечение возможности взаимодействия граждан со Счетной палатой по фактам коррупции в палате</w:t>
            </w:r>
          </w:p>
          <w:p w14:paraId="79A62CF9" w14:textId="77777777" w:rsidR="00A9772F" w:rsidRPr="00E002DB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9772F" w:rsidRPr="00B77F56" w14:paraId="19C85064" w14:textId="77777777" w:rsidTr="00F964B1">
        <w:tc>
          <w:tcPr>
            <w:tcW w:w="206" w:type="pct"/>
          </w:tcPr>
          <w:p w14:paraId="7A4A60D3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436" w:type="pct"/>
          </w:tcPr>
          <w:p w14:paraId="1271800E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анализа заявлений и обращений граждан, поступающих в Счетную палату, а также результатов их рассмотрения на предмет наличия информации о фактах коррупции со стороны сотрудников Счетной палаты, о причинах и условиях, способствующих их проявлению.</w:t>
            </w:r>
          </w:p>
          <w:p w14:paraId="274A673D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C6753F1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530C3B03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1740C2AD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2A791F7F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03BA0AE8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13410980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14:paraId="41163536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своевременного выявления и принятия мер по коррупционным проявлениям со стороны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Счетной палаты</w:t>
            </w:r>
          </w:p>
          <w:p w14:paraId="0C043DEC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9772F" w:rsidRPr="00B77F56" w14:paraId="7C7356CD" w14:textId="77777777" w:rsidTr="00F964B1">
        <w:tc>
          <w:tcPr>
            <w:tcW w:w="206" w:type="pct"/>
          </w:tcPr>
          <w:p w14:paraId="34C0D502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36" w:type="pct"/>
          </w:tcPr>
          <w:p w14:paraId="64B88EE8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в сети Интернет на официальном сайте Счетной палаты информации о деятельности  по противодействию коррупции, ведение специализированного раздела о противодействии коррупции</w:t>
            </w:r>
          </w:p>
        </w:tc>
        <w:tc>
          <w:tcPr>
            <w:tcW w:w="885" w:type="pct"/>
          </w:tcPr>
          <w:p w14:paraId="174F4AAD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14:paraId="57F09401" w14:textId="77777777" w:rsidR="00A9772F" w:rsidRDefault="00A9772F" w:rsidP="00F96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  <w:p w14:paraId="436ADD4E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75B8C53C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14:paraId="4C738F13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Создание условий для информирования населения о деятельности Счетной палаты в сфере противодействия коррупции</w:t>
            </w:r>
          </w:p>
          <w:p w14:paraId="0844A48C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прозрачности и публичности работы Счетной палаты по противодействию коррупции</w:t>
            </w:r>
          </w:p>
          <w:p w14:paraId="4C693DC4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772F" w:rsidRPr="00B77F56" w14:paraId="6715EFCC" w14:textId="77777777" w:rsidTr="00F964B1">
        <w:tc>
          <w:tcPr>
            <w:tcW w:w="206" w:type="pct"/>
          </w:tcPr>
          <w:p w14:paraId="6FD5E510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6" w:type="pct"/>
          </w:tcPr>
          <w:p w14:paraId="7BC19AE8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законодательства в сфере закупок товаров, работ, услуг для обеспечения государственных нужд в целях реализации полномочий Счетной палаты</w:t>
            </w:r>
          </w:p>
          <w:p w14:paraId="4D60BF79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85" w:type="pct"/>
          </w:tcPr>
          <w:p w14:paraId="139E7547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14:paraId="4105E2FC" w14:textId="77777777" w:rsidR="00A9772F" w:rsidRDefault="00A9772F" w:rsidP="00F96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  <w:p w14:paraId="19E1AE3F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01E6726B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14:paraId="00C029F3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Создание условий для недопущения фактов нецелевого использования бюджетных средств, коррупционных факторов при расходовании средств областного бюджета,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нарушений законодательства о размещении заказов для государственных нужд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.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Обеспечение соблюдения законодательства в сфере размещения заказов для государственных нужд                     </w:t>
            </w:r>
          </w:p>
        </w:tc>
      </w:tr>
      <w:tr w:rsidR="00A9772F" w:rsidRPr="00B77F56" w14:paraId="6E0336D3" w14:textId="77777777" w:rsidTr="00F964B1">
        <w:tc>
          <w:tcPr>
            <w:tcW w:w="206" w:type="pct"/>
          </w:tcPr>
          <w:p w14:paraId="4F9D4F80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436" w:type="pct"/>
          </w:tcPr>
          <w:p w14:paraId="60FFCBE6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осуществление оперативной передачи в правоохранительные органы информации о коррупционных правонарушениях и преступлениях, выявленных в ходе текущей деятельности</w:t>
            </w:r>
          </w:p>
          <w:p w14:paraId="503E0DB2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14:paraId="77A04904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5B1E191C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2CB62E5A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641CEABD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44664FC4" w14:textId="77777777" w:rsidR="00A9772F" w:rsidRPr="00B77F56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1388" w:type="pct"/>
          </w:tcPr>
          <w:p w14:paraId="240EFCC1" w14:textId="77777777" w:rsidR="00A9772F" w:rsidRPr="00B77F56" w:rsidRDefault="00A9772F" w:rsidP="00F964B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Пресечение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  <w:tr w:rsidR="00A9772F" w:rsidRPr="00B77F56" w14:paraId="249BFCCD" w14:textId="77777777" w:rsidTr="00F964B1">
        <w:tc>
          <w:tcPr>
            <w:tcW w:w="206" w:type="pct"/>
          </w:tcPr>
          <w:p w14:paraId="0C5B3E22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36" w:type="pct"/>
          </w:tcPr>
          <w:p w14:paraId="236B4D09" w14:textId="187AB064" w:rsidR="00A9772F" w:rsidRPr="00B77F56" w:rsidRDefault="00A9772F" w:rsidP="00F964B1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Анализ выполнения плана  по противодействию коррупции в 2023 году и утверждение плана на 2024 год.</w:t>
            </w:r>
          </w:p>
        </w:tc>
        <w:tc>
          <w:tcPr>
            <w:tcW w:w="885" w:type="pct"/>
          </w:tcPr>
          <w:p w14:paraId="66770BF6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14:paraId="0012D754" w14:textId="77777777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14:paraId="6DDB67C3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1528912A" w14:textId="77777777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14:paraId="5055B9F8" w14:textId="5A4341B8" w:rsidR="00A9772F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20.01.2024 г.</w:t>
            </w:r>
          </w:p>
          <w:p w14:paraId="03CC4467" w14:textId="2CDD0EFC" w:rsidR="00A9772F" w:rsidRPr="00B77F56" w:rsidRDefault="00A9772F" w:rsidP="00F964B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14:paraId="4E68C6B5" w14:textId="77777777" w:rsidR="00A9772F" w:rsidRPr="001C105C" w:rsidRDefault="00A9772F" w:rsidP="00F96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результативности планирования мероприятий по противодействию коррупции </w:t>
            </w:r>
          </w:p>
        </w:tc>
      </w:tr>
    </w:tbl>
    <w:p w14:paraId="0F3DFF4B" w14:textId="77777777" w:rsidR="00A9772F" w:rsidRDefault="00A9772F" w:rsidP="00A9772F"/>
    <w:p w14:paraId="758FED4D" w14:textId="77777777" w:rsidR="00120795" w:rsidRDefault="00120795"/>
    <w:sectPr w:rsidR="00120795" w:rsidSect="00EC05F6">
      <w:headerReference w:type="default" r:id="rId7"/>
      <w:pgSz w:w="16837" w:h="11905" w:orient="landscape"/>
      <w:pgMar w:top="1134" w:right="1021" w:bottom="851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A9DE" w14:textId="77777777" w:rsidR="00EC05F6" w:rsidRDefault="00EC05F6">
      <w:pPr>
        <w:spacing w:after="0" w:line="240" w:lineRule="auto"/>
      </w:pPr>
      <w:r>
        <w:separator/>
      </w:r>
    </w:p>
  </w:endnote>
  <w:endnote w:type="continuationSeparator" w:id="0">
    <w:p w14:paraId="3B0B135C" w14:textId="77777777" w:rsidR="00EC05F6" w:rsidRDefault="00EC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485C" w14:textId="77777777" w:rsidR="00EC05F6" w:rsidRDefault="00EC05F6">
      <w:pPr>
        <w:spacing w:after="0" w:line="240" w:lineRule="auto"/>
      </w:pPr>
      <w:r>
        <w:separator/>
      </w:r>
    </w:p>
  </w:footnote>
  <w:footnote w:type="continuationSeparator" w:id="0">
    <w:p w14:paraId="2363C686" w14:textId="77777777" w:rsidR="00EC05F6" w:rsidRDefault="00EC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AA46" w14:textId="77777777" w:rsidR="002510EB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CC2AF5" w14:textId="77777777" w:rsidR="002510EB" w:rsidRDefault="002510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2F"/>
    <w:rsid w:val="00120795"/>
    <w:rsid w:val="002510EB"/>
    <w:rsid w:val="00413260"/>
    <w:rsid w:val="006F1CB4"/>
    <w:rsid w:val="008810BC"/>
    <w:rsid w:val="00A9772F"/>
    <w:rsid w:val="00CB28B1"/>
    <w:rsid w:val="00D9534A"/>
    <w:rsid w:val="00E46017"/>
    <w:rsid w:val="00EC05F6"/>
    <w:rsid w:val="00F4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17E3"/>
  <w15:chartTrackingRefBased/>
  <w15:docId w15:val="{B9A8F360-108D-462D-B6E1-3EDC7840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2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772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A97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kov.ru/vlast/ispolnitelnaya/administratsiya/apparat/protiv_korrupci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Счетная палата</cp:lastModifiedBy>
  <cp:revision>3</cp:revision>
  <dcterms:created xsi:type="dcterms:W3CDTF">2024-01-09T12:23:00Z</dcterms:created>
  <dcterms:modified xsi:type="dcterms:W3CDTF">2024-01-29T07:00:00Z</dcterms:modified>
</cp:coreProperties>
</file>